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FE" w:rsidRPr="007E01A4" w:rsidRDefault="005D2BFE" w:rsidP="008641B2">
      <w:pPr>
        <w:jc w:val="center"/>
        <w:rPr>
          <w:rFonts w:ascii="Perpetua" w:hAnsi="Perpetua"/>
        </w:rPr>
      </w:pPr>
    </w:p>
    <w:p w:rsidR="005D2BFE" w:rsidRPr="007E01A4" w:rsidRDefault="005D2BFE" w:rsidP="008641B2">
      <w:pPr>
        <w:jc w:val="center"/>
        <w:rPr>
          <w:rFonts w:ascii="Perpetua" w:hAnsi="Perpetua" w:cs="Iskoola Pota"/>
          <w:b/>
          <w:sz w:val="10"/>
          <w:szCs w:val="10"/>
        </w:rPr>
      </w:pPr>
    </w:p>
    <w:p w:rsidR="008641B2" w:rsidRPr="00C378EA" w:rsidRDefault="00CF0A0F" w:rsidP="008641B2">
      <w:pPr>
        <w:jc w:val="center"/>
        <w:rPr>
          <w:b/>
          <w:sz w:val="28"/>
          <w:szCs w:val="28"/>
        </w:rPr>
      </w:pPr>
      <w:r w:rsidRPr="00C378EA">
        <w:rPr>
          <w:b/>
          <w:sz w:val="28"/>
          <w:szCs w:val="28"/>
        </w:rPr>
        <w:t xml:space="preserve">Associazione </w:t>
      </w:r>
      <w:r w:rsidR="008641B2" w:rsidRPr="00C378EA">
        <w:rPr>
          <w:b/>
          <w:sz w:val="28"/>
          <w:szCs w:val="28"/>
        </w:rPr>
        <w:t>Borghi Autentici d’Italia</w:t>
      </w:r>
    </w:p>
    <w:p w:rsidR="008641B2" w:rsidRPr="00C378EA" w:rsidRDefault="008641B2" w:rsidP="008641B2">
      <w:pPr>
        <w:rPr>
          <w:sz w:val="28"/>
          <w:szCs w:val="28"/>
        </w:rPr>
      </w:pPr>
    </w:p>
    <w:p w:rsidR="008641B2" w:rsidRPr="00C378EA" w:rsidRDefault="008641B2" w:rsidP="008641B2">
      <w:pPr>
        <w:jc w:val="center"/>
        <w:rPr>
          <w:i/>
          <w:sz w:val="28"/>
          <w:szCs w:val="28"/>
        </w:rPr>
      </w:pPr>
      <w:r w:rsidRPr="00C378EA">
        <w:rPr>
          <w:i/>
          <w:sz w:val="28"/>
          <w:szCs w:val="28"/>
        </w:rPr>
        <w:t>…territori e comunità che ce la vogliono fare…</w:t>
      </w:r>
    </w:p>
    <w:p w:rsidR="008641B2" w:rsidRPr="00CF0A0F" w:rsidRDefault="008641B2" w:rsidP="008641B2">
      <w:pPr>
        <w:jc w:val="center"/>
      </w:pPr>
    </w:p>
    <w:p w:rsidR="005D2BFE" w:rsidRPr="00CF0A0F" w:rsidRDefault="005D2BFE" w:rsidP="007E01A4"/>
    <w:p w:rsidR="008641B2" w:rsidRPr="00CF0A0F" w:rsidRDefault="008641B2" w:rsidP="007E01A4">
      <w:pPr>
        <w:jc w:val="both"/>
      </w:pPr>
      <w:r w:rsidRPr="00CF0A0F">
        <w:rPr>
          <w:b/>
        </w:rPr>
        <w:t>Borghi Autentici d’Italia</w:t>
      </w:r>
      <w:r w:rsidRPr="00CF0A0F">
        <w:t xml:space="preserve"> è una rete fra territori dove protagoniste sono le persone e le comunità, realtà che decidono di non arrendersi di fronte al declino e ai problemi ma che scelgono di mettere in gioco le proprie risorse per creare nuove opportunità di crescita: realtà che appartengono a quell’Italia che ce la vuole fare.</w:t>
      </w:r>
    </w:p>
    <w:p w:rsidR="008641B2" w:rsidRPr="00CF0A0F" w:rsidRDefault="008641B2" w:rsidP="007E01A4">
      <w:pPr>
        <w:jc w:val="both"/>
      </w:pPr>
    </w:p>
    <w:p w:rsidR="008641B2" w:rsidRPr="00CF0A0F" w:rsidRDefault="008641B2" w:rsidP="007E01A4">
      <w:pPr>
        <w:jc w:val="both"/>
      </w:pPr>
      <w:r w:rsidRPr="00CF0A0F">
        <w:t>L’</w:t>
      </w:r>
      <w:r w:rsidRPr="00CF0A0F">
        <w:rPr>
          <w:b/>
        </w:rPr>
        <w:t>obiettivo</w:t>
      </w:r>
      <w:r w:rsidRPr="00CF0A0F">
        <w:t xml:space="preserve"> di Borghi Autentici d’Italia è dunque quello di dare avvio sul territorio a un </w:t>
      </w:r>
      <w:r w:rsidRPr="00CF0A0F">
        <w:rPr>
          <w:b/>
        </w:rPr>
        <w:t>processo dicambiamento e di miglioramento</w:t>
      </w:r>
      <w:r w:rsidRPr="00CF0A0F">
        <w:t xml:space="preserve"> partendo dalle risorse e dalle opportunità presenti, per accrescere la qualità della vita della comunità e rendere attraente lo “stare”, il vivere e il lavorare in quei borghi. Per aumentare, quindi, la bellezza di vivere il territorio.</w:t>
      </w:r>
    </w:p>
    <w:p w:rsidR="008641B2" w:rsidRPr="00CF0A0F" w:rsidRDefault="008641B2" w:rsidP="007E01A4">
      <w:pPr>
        <w:jc w:val="both"/>
      </w:pPr>
      <w:r w:rsidRPr="00CF0A0F">
        <w:t>Queste linee guida si declinano in concrete azioni progettuali che coinvolgono gli Enti associati in un percorso di crescita improntato alla qualità e allo sviluppo sostenibile.</w:t>
      </w:r>
    </w:p>
    <w:p w:rsidR="008641B2" w:rsidRPr="00CF0A0F" w:rsidRDefault="008641B2" w:rsidP="007E01A4">
      <w:pPr>
        <w:jc w:val="both"/>
      </w:pPr>
    </w:p>
    <w:p w:rsidR="00BF46E3" w:rsidRPr="00CF0A0F" w:rsidRDefault="008641B2" w:rsidP="007E01A4">
      <w:pPr>
        <w:jc w:val="both"/>
      </w:pPr>
      <w:r w:rsidRPr="00CF0A0F">
        <w:t xml:space="preserve">Oltre </w:t>
      </w:r>
      <w:r w:rsidR="006F36AF" w:rsidRPr="00CF0A0F">
        <w:t>alla ricerca e sviluppo, all'affiancamento tecnico</w:t>
      </w:r>
      <w:r w:rsidRPr="00CF0A0F">
        <w:t xml:space="preserve"> e al supporto nell’ideazione e nell’attuazione di progetti che mirano ad aumentare la qualità della vita delle comunità locali e che si basano sulla forza delle </w:t>
      </w:r>
      <w:r w:rsidRPr="00CF0A0F">
        <w:rPr>
          <w:b/>
        </w:rPr>
        <w:t>reti di partenariato interterritoriale</w:t>
      </w:r>
      <w:r w:rsidRPr="00CF0A0F">
        <w:t xml:space="preserve">, Borghi Autentici sta portando avanti diversi </w:t>
      </w:r>
      <w:r w:rsidRPr="00CF0A0F">
        <w:rPr>
          <w:b/>
        </w:rPr>
        <w:t>percorsi innovativi</w:t>
      </w:r>
      <w:r w:rsidR="005D2BFE" w:rsidRPr="00CF0A0F">
        <w:t xml:space="preserve">, tra cui il progetto </w:t>
      </w:r>
      <w:r w:rsidRPr="00CF0A0F">
        <w:rPr>
          <w:b/>
        </w:rPr>
        <w:t>Comunità Ospitali</w:t>
      </w:r>
      <w:r w:rsidRPr="00CF0A0F">
        <w:t xml:space="preserve"> per sviluppare un’accoglienza unica e particolare che rend</w:t>
      </w:r>
      <w:r w:rsidR="005D2BFE" w:rsidRPr="00CF0A0F">
        <w:t>a</w:t>
      </w:r>
      <w:r w:rsidRPr="00CF0A0F">
        <w:t xml:space="preserve"> il turista “cittadino temporaneo”</w:t>
      </w:r>
      <w:r w:rsidR="005D2BFE" w:rsidRPr="00CF0A0F">
        <w:t xml:space="preserve">; </w:t>
      </w:r>
      <w:r w:rsidR="00CF0A0F" w:rsidRPr="00CF0A0F">
        <w:rPr>
          <w:b/>
        </w:rPr>
        <w:t>Prodotti dai Borghi Autentici</w:t>
      </w:r>
      <w:r w:rsidR="005D2BFE" w:rsidRPr="00CF0A0F">
        <w:t>,</w:t>
      </w:r>
      <w:r w:rsidR="00CF0A0F" w:rsidRPr="00CF0A0F">
        <w:t xml:space="preserve"> </w:t>
      </w:r>
      <w:r w:rsidR="00BF46E3" w:rsidRPr="00CF0A0F">
        <w:t>rete interterritoriale per la valorizzazione delle produzioni tipiche</w:t>
      </w:r>
      <w:r w:rsidRPr="00CF0A0F">
        <w:t>;</w:t>
      </w:r>
      <w:r w:rsidR="00CF0A0F" w:rsidRPr="00CF0A0F">
        <w:t xml:space="preserve"> </w:t>
      </w:r>
      <w:r w:rsidR="007E01A4" w:rsidRPr="00CF0A0F">
        <w:rPr>
          <w:b/>
        </w:rPr>
        <w:t>Valore in Rete</w:t>
      </w:r>
      <w:r w:rsidR="005D2BFE" w:rsidRPr="00CF0A0F">
        <w:t>,</w:t>
      </w:r>
      <w:r w:rsidR="00CF0A0F" w:rsidRPr="00CF0A0F">
        <w:t xml:space="preserve"> </w:t>
      </w:r>
      <w:r w:rsidR="007E01A4" w:rsidRPr="00CF0A0F">
        <w:t>percorso che si propone di costituire una rete nazionale dei Comuni borghi autentici interessati a valorizzare il patrimonio immobiliare</w:t>
      </w:r>
      <w:r w:rsidR="006D4475" w:rsidRPr="00CF0A0F">
        <w:t>;</w:t>
      </w:r>
      <w:r w:rsidR="00CF0A0F" w:rsidRPr="00CF0A0F">
        <w:t xml:space="preserve"> </w:t>
      </w:r>
      <w:r w:rsidR="007E01A4" w:rsidRPr="00CF0A0F">
        <w:rPr>
          <w:b/>
          <w:bCs/>
        </w:rPr>
        <w:t>URANOS</w:t>
      </w:r>
      <w:r w:rsidR="005D2BFE" w:rsidRPr="00CF0A0F">
        <w:rPr>
          <w:bCs/>
        </w:rPr>
        <w:t xml:space="preserve">, </w:t>
      </w:r>
      <w:r w:rsidR="00C7241E" w:rsidRPr="00CF0A0F">
        <w:rPr>
          <w:bCs/>
        </w:rPr>
        <w:t>percorso</w:t>
      </w:r>
      <w:r w:rsidR="007E01A4" w:rsidRPr="00CF0A0F">
        <w:t xml:space="preserve">cheha lo scopo di aprire una riflessione che dovrà coinvolgere gli Amministratori e i cittadini dei borghi per sviluppare e condividere progetti </w:t>
      </w:r>
      <w:bookmarkStart w:id="0" w:name="_GoBack"/>
      <w:bookmarkEnd w:id="0"/>
      <w:r w:rsidR="007E01A4" w:rsidRPr="00CF0A0F">
        <w:t>ed azioni locali sui temi della tutela e valorizzazione del paesaggio, dell’adattamento al cambiamento climatico e resilienza e, infine, su quello dello sviluppo e della gestione del verde urbano e periurbano, degli orti nel borgo e della agricoltura di prossimità</w:t>
      </w:r>
      <w:r w:rsidR="00C7241E" w:rsidRPr="00CF0A0F">
        <w:rPr>
          <w:bCs/>
        </w:rPr>
        <w:t>.</w:t>
      </w:r>
    </w:p>
    <w:p w:rsidR="008641B2" w:rsidRPr="00CF0A0F" w:rsidRDefault="008641B2" w:rsidP="007E01A4">
      <w:pPr>
        <w:tabs>
          <w:tab w:val="left" w:pos="2670"/>
        </w:tabs>
        <w:jc w:val="both"/>
      </w:pPr>
    </w:p>
    <w:p w:rsidR="008641B2" w:rsidRPr="00CF0A0F" w:rsidRDefault="008641B2" w:rsidP="007E01A4">
      <w:pPr>
        <w:tabs>
          <w:tab w:val="left" w:pos="2670"/>
        </w:tabs>
        <w:jc w:val="both"/>
      </w:pPr>
      <w:r w:rsidRPr="00CF0A0F">
        <w:t xml:space="preserve">L'Associazione BAI interpreta il proprio ruolo come </w:t>
      </w:r>
      <w:r w:rsidRPr="00CF0A0F">
        <w:rPr>
          <w:b/>
          <w:bCs/>
        </w:rPr>
        <w:t>"missione"</w:t>
      </w:r>
      <w:r w:rsidRPr="00CF0A0F">
        <w:rPr>
          <w:b/>
        </w:rPr>
        <w:t xml:space="preserve"> di supporto e di aiuto a tutti gli associati</w:t>
      </w:r>
      <w:r w:rsidRPr="00CF0A0F">
        <w:t xml:space="preserve"> per favorire, a livello locale, iniziative, interventi e percorsi di sviluppo concreto in grado di incrementare la qualità del contesto fisico e ambientale del borgo e del suo territorio e, nel contempo, per migliorare la qualità di vita delle sue comunità.  </w:t>
      </w:r>
    </w:p>
    <w:p w:rsidR="008641B2" w:rsidRPr="00CF0A0F" w:rsidRDefault="008641B2" w:rsidP="008641B2">
      <w:pPr>
        <w:jc w:val="both"/>
      </w:pPr>
    </w:p>
    <w:p w:rsidR="008641B2" w:rsidRPr="00CF0A0F" w:rsidRDefault="008641B2" w:rsidP="008641B2">
      <w:pPr>
        <w:jc w:val="both"/>
      </w:pPr>
    </w:p>
    <w:p w:rsidR="008641B2" w:rsidRPr="00CF0A0F" w:rsidRDefault="008641B2" w:rsidP="008641B2">
      <w:pPr>
        <w:outlineLvl w:val="0"/>
        <w:rPr>
          <w:b/>
        </w:rPr>
      </w:pPr>
      <w:r w:rsidRPr="00CF0A0F">
        <w:rPr>
          <w:b/>
        </w:rPr>
        <w:t xml:space="preserve">Per informazioni: </w:t>
      </w:r>
    </w:p>
    <w:p w:rsidR="008641B2" w:rsidRPr="00CF0A0F" w:rsidRDefault="008641B2" w:rsidP="008641B2">
      <w:pPr>
        <w:outlineLvl w:val="0"/>
        <w:rPr>
          <w:b/>
        </w:rPr>
      </w:pPr>
      <w:r w:rsidRPr="00CF0A0F">
        <w:rPr>
          <w:b/>
        </w:rPr>
        <w:t>Ufficio stampa Associazione Borghi Autentici d’Italia</w:t>
      </w:r>
    </w:p>
    <w:p w:rsidR="008641B2" w:rsidRPr="00CF0A0F" w:rsidRDefault="008641B2" w:rsidP="008641B2">
      <w:pPr>
        <w:outlineLvl w:val="0"/>
      </w:pPr>
      <w:r w:rsidRPr="00CF0A0F">
        <w:t>Viale Matteotti 49</w:t>
      </w:r>
    </w:p>
    <w:p w:rsidR="008641B2" w:rsidRPr="00CF0A0F" w:rsidRDefault="008641B2" w:rsidP="008641B2">
      <w:r w:rsidRPr="00CF0A0F">
        <w:t xml:space="preserve">43049 Salsomaggiore Terme (PR) </w:t>
      </w:r>
    </w:p>
    <w:p w:rsidR="008641B2" w:rsidRPr="00CF0A0F" w:rsidRDefault="008641B2" w:rsidP="008641B2">
      <w:r w:rsidRPr="00CF0A0F">
        <w:t>Tel. 0524587185</w:t>
      </w:r>
    </w:p>
    <w:p w:rsidR="00CF0A0F" w:rsidRPr="00CF0A0F" w:rsidRDefault="008641B2" w:rsidP="00CF0A0F">
      <w:pPr>
        <w:outlineLvl w:val="0"/>
        <w:rPr>
          <w:color w:val="0070C0"/>
          <w:u w:val="single"/>
        </w:rPr>
      </w:pPr>
      <w:r w:rsidRPr="00CF0A0F">
        <w:rPr>
          <w:color w:val="0070C0"/>
          <w:u w:val="single"/>
        </w:rPr>
        <w:t>E-mail</w:t>
      </w:r>
      <w:r w:rsidR="00CF0A0F" w:rsidRPr="00CF0A0F">
        <w:rPr>
          <w:color w:val="0070C0"/>
          <w:u w:val="single"/>
        </w:rPr>
        <w:t>: redazione@borghiautenticiditalia.it</w:t>
      </w:r>
    </w:p>
    <w:p w:rsidR="00CF0A0F" w:rsidRPr="00CF0A0F" w:rsidRDefault="00CF0A0F" w:rsidP="00CF0A0F">
      <w:pPr>
        <w:outlineLvl w:val="0"/>
        <w:rPr>
          <w:color w:val="0070C0"/>
          <w:u w:val="single"/>
        </w:rPr>
      </w:pPr>
    </w:p>
    <w:p w:rsidR="000A16A2" w:rsidRPr="00CF0A0F" w:rsidRDefault="0039139B" w:rsidP="00CF0A0F">
      <w:pPr>
        <w:outlineLvl w:val="0"/>
        <w:rPr>
          <w:color w:val="0070C0"/>
          <w:u w:val="single"/>
        </w:rPr>
      </w:pPr>
      <w:hyperlink r:id="rId8" w:history="1">
        <w:r w:rsidR="008641B2" w:rsidRPr="00CF0A0F">
          <w:rPr>
            <w:color w:val="0070C0"/>
            <w:u w:val="single"/>
          </w:rPr>
          <w:t>www.borghiautenticiditalia.it</w:t>
        </w:r>
      </w:hyperlink>
    </w:p>
    <w:p w:rsidR="00CF0A0F" w:rsidRPr="00CF0A0F" w:rsidRDefault="00CF0A0F" w:rsidP="00CF0A0F">
      <w:pPr>
        <w:outlineLvl w:val="0"/>
        <w:rPr>
          <w:color w:val="0070C0"/>
          <w:u w:val="single"/>
        </w:rPr>
      </w:pPr>
      <w:r w:rsidRPr="00CF0A0F">
        <w:rPr>
          <w:color w:val="0070C0"/>
          <w:u w:val="single"/>
        </w:rPr>
        <w:t>www.comunitaospitali.it</w:t>
      </w:r>
    </w:p>
    <w:p w:rsidR="00CF0A0F" w:rsidRPr="00CF0A0F" w:rsidRDefault="00CF0A0F" w:rsidP="00CF0A0F">
      <w:pPr>
        <w:outlineLvl w:val="0"/>
        <w:rPr>
          <w:color w:val="0070C0"/>
          <w:u w:val="single"/>
        </w:rPr>
      </w:pPr>
      <w:r w:rsidRPr="00CF0A0F">
        <w:rPr>
          <w:color w:val="0070C0"/>
          <w:u w:val="single"/>
        </w:rPr>
        <w:t>www.baiblog.it</w:t>
      </w:r>
    </w:p>
    <w:p w:rsidR="00CF0A0F" w:rsidRPr="00CF0A0F" w:rsidRDefault="00CF0A0F" w:rsidP="00CF0A0F">
      <w:pPr>
        <w:outlineLvl w:val="0"/>
        <w:rPr>
          <w:color w:val="0070C0"/>
          <w:u w:val="single"/>
        </w:rPr>
      </w:pPr>
      <w:r w:rsidRPr="00CF0A0F">
        <w:rPr>
          <w:color w:val="0070C0"/>
          <w:u w:val="single"/>
        </w:rPr>
        <w:t>www.prodottidaiborghi</w:t>
      </w:r>
      <w:r w:rsidR="00C378EA">
        <w:rPr>
          <w:color w:val="0070C0"/>
          <w:u w:val="single"/>
        </w:rPr>
        <w:t>autentici</w:t>
      </w:r>
      <w:r w:rsidRPr="00CF0A0F">
        <w:rPr>
          <w:color w:val="0070C0"/>
          <w:u w:val="single"/>
        </w:rPr>
        <w:t>.it</w:t>
      </w:r>
    </w:p>
    <w:sectPr w:rsidR="00CF0A0F" w:rsidRPr="00CF0A0F" w:rsidSect="00597BAD">
      <w:headerReference w:type="default" r:id="rId9"/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2C" w:rsidRDefault="00164C2C">
      <w:r>
        <w:separator/>
      </w:r>
    </w:p>
  </w:endnote>
  <w:endnote w:type="continuationSeparator" w:id="1">
    <w:p w:rsidR="00164C2C" w:rsidRDefault="00164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Athelas Bold Italic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2C" w:rsidRDefault="00164C2C">
      <w:r>
        <w:separator/>
      </w:r>
    </w:p>
  </w:footnote>
  <w:footnote w:type="continuationSeparator" w:id="1">
    <w:p w:rsidR="00164C2C" w:rsidRDefault="00164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04" w:rsidRPr="00421F04" w:rsidRDefault="00421F04" w:rsidP="00421F04">
    <w:pPr>
      <w:pStyle w:val="Intestazione"/>
      <w:tabs>
        <w:tab w:val="clear" w:pos="4819"/>
      </w:tabs>
    </w:pPr>
    <w:r w:rsidRPr="00421F0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E4793"/>
    <w:multiLevelType w:val="hybridMultilevel"/>
    <w:tmpl w:val="295641D6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65C"/>
    <w:rsid w:val="000A16A2"/>
    <w:rsid w:val="00164C2C"/>
    <w:rsid w:val="002517E9"/>
    <w:rsid w:val="002C0A89"/>
    <w:rsid w:val="002D3B95"/>
    <w:rsid w:val="00371D5A"/>
    <w:rsid w:val="0039139B"/>
    <w:rsid w:val="004048FC"/>
    <w:rsid w:val="00421F04"/>
    <w:rsid w:val="00597BAD"/>
    <w:rsid w:val="005D2BFE"/>
    <w:rsid w:val="006D4475"/>
    <w:rsid w:val="006F36AF"/>
    <w:rsid w:val="007004C8"/>
    <w:rsid w:val="007E01A4"/>
    <w:rsid w:val="00834518"/>
    <w:rsid w:val="008641B2"/>
    <w:rsid w:val="00995FEB"/>
    <w:rsid w:val="009B1869"/>
    <w:rsid w:val="009B7D31"/>
    <w:rsid w:val="00A5365C"/>
    <w:rsid w:val="00AA2E50"/>
    <w:rsid w:val="00BF46E3"/>
    <w:rsid w:val="00C378EA"/>
    <w:rsid w:val="00C7241E"/>
    <w:rsid w:val="00C95ED8"/>
    <w:rsid w:val="00CE7B87"/>
    <w:rsid w:val="00CF0A0F"/>
    <w:rsid w:val="00D22C5F"/>
    <w:rsid w:val="00D55D20"/>
    <w:rsid w:val="00D6075B"/>
    <w:rsid w:val="00E521E0"/>
    <w:rsid w:val="00FB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41B2"/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641B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21F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1F04"/>
    <w:rPr>
      <w:rFonts w:ascii="Tahoma" w:hAnsi="Tahoma" w:cs="Tahoma"/>
      <w:sz w:val="16"/>
      <w:szCs w:val="16"/>
      <w:lang w:eastAsia="ja-JP"/>
    </w:rPr>
  </w:style>
  <w:style w:type="character" w:customStyle="1" w:styleId="apple-converted-space">
    <w:name w:val="apple-converted-space"/>
    <w:rsid w:val="007E01A4"/>
  </w:style>
  <w:style w:type="character" w:styleId="Enfasigrassetto">
    <w:name w:val="Strong"/>
    <w:uiPriority w:val="22"/>
    <w:qFormat/>
    <w:rsid w:val="007E01A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hiautenticiditali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17B16-6823-2B4D-BC68-F60013D9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12" baseType="variant">
      <vt:variant>
        <vt:i4>1245250</vt:i4>
      </vt:variant>
      <vt:variant>
        <vt:i4>3</vt:i4>
      </vt:variant>
      <vt:variant>
        <vt:i4>0</vt:i4>
      </vt:variant>
      <vt:variant>
        <vt:i4>5</vt:i4>
      </vt:variant>
      <vt:variant>
        <vt:lpwstr>http://www.borghiautenticiditalia.it/</vt:lpwstr>
      </vt:variant>
      <vt:variant>
        <vt:lpwstr/>
      </vt:variant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mailto:redazione@borghiautenticiditalia.it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Marina </cp:lastModifiedBy>
  <cp:revision>2</cp:revision>
  <dcterms:created xsi:type="dcterms:W3CDTF">2016-12-03T09:12:00Z</dcterms:created>
  <dcterms:modified xsi:type="dcterms:W3CDTF">2016-12-03T09:12:00Z</dcterms:modified>
</cp:coreProperties>
</file>